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86525" w14:textId="1AB85E58" w:rsidR="00185D57" w:rsidRPr="007E151A" w:rsidRDefault="00360FD0" w:rsidP="00623786">
      <w:pPr>
        <w:spacing w:after="0" w:line="240" w:lineRule="auto"/>
        <w:rPr>
          <w:rFonts w:ascii="Garamond" w:hAnsi="Garamond"/>
        </w:rPr>
      </w:pPr>
      <w:r w:rsidRPr="007C7604">
        <w:rPr>
          <w:rFonts w:ascii="Garamond" w:hAnsi="Garamond" w:cs="Times New Roman"/>
          <w:b/>
          <w:bCs/>
          <w:noProof/>
          <w:sz w:val="24"/>
          <w:szCs w:val="24"/>
        </w:rPr>
        <w:drawing>
          <wp:anchor distT="0" distB="0" distL="114300" distR="114300" simplePos="0" relativeHeight="251658240" behindDoc="1" locked="0" layoutInCell="1" allowOverlap="1" wp14:anchorId="57054E6E" wp14:editId="0B2B7CB6">
            <wp:simplePos x="0" y="0"/>
            <wp:positionH relativeFrom="margin">
              <wp:posOffset>1551305</wp:posOffset>
            </wp:positionH>
            <wp:positionV relativeFrom="paragraph">
              <wp:posOffset>84455</wp:posOffset>
            </wp:positionV>
            <wp:extent cx="4653280" cy="2326640"/>
            <wp:effectExtent l="0" t="0" r="0" b="0"/>
            <wp:wrapTight wrapText="bothSides">
              <wp:wrapPolygon edited="0">
                <wp:start x="0" y="0"/>
                <wp:lineTo x="0" y="21400"/>
                <wp:lineTo x="21488" y="21400"/>
                <wp:lineTo x="214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653280" cy="2326640"/>
                    </a:xfrm>
                    <a:prstGeom prst="rect">
                      <a:avLst/>
                    </a:prstGeom>
                  </pic:spPr>
                </pic:pic>
              </a:graphicData>
            </a:graphic>
            <wp14:sizeRelH relativeFrom="margin">
              <wp14:pctWidth>0</wp14:pctWidth>
            </wp14:sizeRelH>
            <wp14:sizeRelV relativeFrom="margin">
              <wp14:pctHeight>0</wp14:pctHeight>
            </wp14:sizeRelV>
          </wp:anchor>
        </w:drawing>
      </w:r>
      <w:r w:rsidR="006B1FB3" w:rsidRPr="007E151A">
        <w:rPr>
          <w:rFonts w:ascii="Garamond" w:hAnsi="Garamond"/>
          <w:noProof/>
        </w:rPr>
        <mc:AlternateContent>
          <mc:Choice Requires="wps">
            <w:drawing>
              <wp:anchor distT="0" distB="0" distL="114300" distR="114300" simplePos="0" relativeHeight="251658241" behindDoc="0" locked="0" layoutInCell="1" allowOverlap="1" wp14:anchorId="038A83D1" wp14:editId="5620426E">
                <wp:simplePos x="0" y="0"/>
                <wp:positionH relativeFrom="column">
                  <wp:posOffset>-120770</wp:posOffset>
                </wp:positionH>
                <wp:positionV relativeFrom="paragraph">
                  <wp:posOffset>98653</wp:posOffset>
                </wp:positionV>
                <wp:extent cx="6327908" cy="11876"/>
                <wp:effectExtent l="0" t="0" r="34925" b="26670"/>
                <wp:wrapNone/>
                <wp:docPr id="1" name="Straight Connector 1"/>
                <wp:cNvGraphicFramePr/>
                <a:graphic xmlns:a="http://schemas.openxmlformats.org/drawingml/2006/main">
                  <a:graphicData uri="http://schemas.microsoft.com/office/word/2010/wordprocessingShape">
                    <wps:wsp>
                      <wps:cNvCnPr/>
                      <wps:spPr>
                        <a:xfrm flipV="1">
                          <a:off x="0" y="0"/>
                          <a:ext cx="6327908" cy="118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8EFDF0" id="Straight Connector 1" o:spid="_x0000_s1026" style="position:absolute;flip:y;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7.75pt" to="488.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" strokecolor="black [3200]" strokeweight=".5pt">
                <v:stroke joinstyle="miter"/>
              </v:line>
            </w:pict>
          </mc:Fallback>
        </mc:AlternateContent>
      </w:r>
    </w:p>
    <w:p w14:paraId="52DB3DE1" w14:textId="11477050" w:rsidR="00D705AE" w:rsidRPr="00302179" w:rsidRDefault="00D705AE" w:rsidP="00623786">
      <w:pPr>
        <w:spacing w:after="0" w:line="240" w:lineRule="auto"/>
        <w:rPr>
          <w:rFonts w:ascii="Garamond" w:hAnsi="Garamond"/>
          <w:b/>
          <w:bCs/>
          <w:sz w:val="23"/>
          <w:szCs w:val="23"/>
        </w:rPr>
      </w:pPr>
      <w:r w:rsidRPr="00302179">
        <w:rPr>
          <w:rFonts w:ascii="Garamond" w:hAnsi="Garamond"/>
          <w:b/>
          <w:bCs/>
          <w:sz w:val="23"/>
          <w:szCs w:val="23"/>
        </w:rPr>
        <w:t>FOR IMMEDIATE RELEASE</w:t>
      </w:r>
    </w:p>
    <w:p w14:paraId="7CAC57C5" w14:textId="77777777" w:rsidR="00D36AC7" w:rsidRPr="00302179" w:rsidRDefault="00D36AC7" w:rsidP="00623786">
      <w:pPr>
        <w:spacing w:after="0" w:line="240" w:lineRule="auto"/>
        <w:rPr>
          <w:rFonts w:ascii="Garamond" w:hAnsi="Garamond"/>
          <w:b/>
          <w:bCs/>
          <w:sz w:val="23"/>
          <w:szCs w:val="23"/>
        </w:rPr>
      </w:pPr>
    </w:p>
    <w:p w14:paraId="094ACBE7" w14:textId="77777777" w:rsidR="00D705AE" w:rsidRPr="00302179" w:rsidRDefault="00D705AE" w:rsidP="00623786">
      <w:pPr>
        <w:spacing w:after="0" w:line="240" w:lineRule="auto"/>
        <w:rPr>
          <w:rFonts w:ascii="Garamond" w:hAnsi="Garamond"/>
          <w:b/>
          <w:bCs/>
          <w:sz w:val="23"/>
          <w:szCs w:val="23"/>
        </w:rPr>
      </w:pPr>
      <w:r w:rsidRPr="00302179">
        <w:rPr>
          <w:rFonts w:ascii="Garamond" w:hAnsi="Garamond"/>
          <w:b/>
          <w:bCs/>
          <w:sz w:val="23"/>
          <w:szCs w:val="23"/>
        </w:rPr>
        <w:t>DATE: Jan. 24, 2022</w:t>
      </w:r>
    </w:p>
    <w:p w14:paraId="1587C064" w14:textId="77777777" w:rsidR="00360FD0" w:rsidRPr="00302179" w:rsidRDefault="00360FD0" w:rsidP="00623786">
      <w:pPr>
        <w:spacing w:after="0" w:line="240" w:lineRule="auto"/>
        <w:rPr>
          <w:rFonts w:ascii="Garamond" w:hAnsi="Garamond"/>
          <w:b/>
          <w:bCs/>
          <w:sz w:val="23"/>
          <w:szCs w:val="23"/>
        </w:rPr>
      </w:pPr>
    </w:p>
    <w:p w14:paraId="1270795D" w14:textId="59D9D9DC" w:rsidR="00D1798A" w:rsidRPr="00302179" w:rsidRDefault="00D705AE" w:rsidP="00623786">
      <w:pPr>
        <w:spacing w:after="0" w:line="240" w:lineRule="auto"/>
        <w:rPr>
          <w:rFonts w:ascii="Garamond" w:hAnsi="Garamond"/>
          <w:b/>
          <w:bCs/>
          <w:sz w:val="23"/>
          <w:szCs w:val="23"/>
        </w:rPr>
      </w:pPr>
      <w:r w:rsidRPr="00302179">
        <w:rPr>
          <w:rFonts w:ascii="Garamond" w:hAnsi="Garamond"/>
          <w:b/>
          <w:bCs/>
          <w:sz w:val="23"/>
          <w:szCs w:val="23"/>
        </w:rPr>
        <w:t>CONTACT</w:t>
      </w:r>
      <w:r w:rsidR="00D1798A" w:rsidRPr="00302179">
        <w:rPr>
          <w:rFonts w:ascii="Garamond" w:hAnsi="Garamond"/>
          <w:b/>
          <w:bCs/>
          <w:sz w:val="23"/>
          <w:szCs w:val="23"/>
        </w:rPr>
        <w:t>:</w:t>
      </w:r>
    </w:p>
    <w:p w14:paraId="7FECA36C" w14:textId="35B9E4D7" w:rsidR="00D1798A" w:rsidRPr="00302179" w:rsidRDefault="00D1798A" w:rsidP="00623786">
      <w:pPr>
        <w:spacing w:after="0" w:line="240" w:lineRule="auto"/>
        <w:rPr>
          <w:rFonts w:ascii="Garamond" w:hAnsi="Garamond"/>
          <w:b/>
          <w:bCs/>
          <w:sz w:val="23"/>
          <w:szCs w:val="23"/>
        </w:rPr>
      </w:pPr>
      <w:r w:rsidRPr="00302179">
        <w:rPr>
          <w:rFonts w:ascii="Garamond" w:hAnsi="Garamond"/>
          <w:b/>
          <w:bCs/>
          <w:sz w:val="23"/>
          <w:szCs w:val="23"/>
        </w:rPr>
        <w:t xml:space="preserve">Jacqueline Armendariz Unzueta, </w:t>
      </w:r>
      <w:r w:rsidR="004C6B11" w:rsidRPr="00302179">
        <w:rPr>
          <w:rFonts w:ascii="Garamond" w:hAnsi="Garamond"/>
          <w:b/>
          <w:bCs/>
          <w:sz w:val="23"/>
          <w:szCs w:val="23"/>
        </w:rPr>
        <w:br/>
      </w:r>
      <w:r w:rsidRPr="00302179">
        <w:rPr>
          <w:rFonts w:ascii="Garamond" w:hAnsi="Garamond"/>
          <w:b/>
          <w:bCs/>
          <w:sz w:val="23"/>
          <w:szCs w:val="23"/>
        </w:rPr>
        <w:t>CNPP Co-Director</w:t>
      </w:r>
    </w:p>
    <w:p w14:paraId="344660BE" w14:textId="45B029F2" w:rsidR="00D1798A" w:rsidRPr="00302179" w:rsidRDefault="00D1798A" w:rsidP="00623786">
      <w:pPr>
        <w:spacing w:after="0" w:line="240" w:lineRule="auto"/>
        <w:rPr>
          <w:rFonts w:ascii="Garamond" w:hAnsi="Garamond"/>
          <w:b/>
          <w:bCs/>
          <w:sz w:val="23"/>
          <w:szCs w:val="23"/>
        </w:rPr>
      </w:pPr>
      <w:r w:rsidRPr="00302179">
        <w:rPr>
          <w:rFonts w:ascii="Garamond" w:hAnsi="Garamond"/>
          <w:b/>
          <w:bCs/>
          <w:sz w:val="23"/>
          <w:szCs w:val="23"/>
        </w:rPr>
        <w:t>719-545-8680</w:t>
      </w:r>
    </w:p>
    <w:p w14:paraId="3B671AFE" w14:textId="519B5A7C" w:rsidR="00D1798A" w:rsidRPr="00302179" w:rsidRDefault="00D1798A" w:rsidP="00623786">
      <w:pPr>
        <w:spacing w:after="0" w:line="240" w:lineRule="auto"/>
        <w:rPr>
          <w:rFonts w:ascii="Garamond" w:hAnsi="Garamond"/>
          <w:b/>
          <w:bCs/>
          <w:sz w:val="23"/>
          <w:szCs w:val="23"/>
        </w:rPr>
      </w:pPr>
      <w:r w:rsidRPr="00302179">
        <w:rPr>
          <w:rFonts w:ascii="Garamond" w:hAnsi="Garamond"/>
          <w:b/>
          <w:bCs/>
          <w:sz w:val="23"/>
          <w:szCs w:val="23"/>
        </w:rPr>
        <w:t>jacqueline@scedd.com</w:t>
      </w:r>
    </w:p>
    <w:p w14:paraId="197C20C1" w14:textId="6B1F4A8F" w:rsidR="00D0095E" w:rsidRDefault="00D0095E" w:rsidP="00FF0496">
      <w:pPr>
        <w:spacing w:after="0" w:line="240" w:lineRule="auto"/>
        <w:rPr>
          <w:rFonts w:ascii="Garamond" w:hAnsi="Garamond" w:cs="Times New Roman"/>
          <w:sz w:val="23"/>
          <w:szCs w:val="23"/>
        </w:rPr>
      </w:pPr>
    </w:p>
    <w:p w14:paraId="2A7C3AE0" w14:textId="77777777" w:rsidR="007F31C3" w:rsidRPr="00302179" w:rsidRDefault="007F31C3" w:rsidP="00FF0496">
      <w:pPr>
        <w:spacing w:after="0" w:line="240" w:lineRule="auto"/>
        <w:rPr>
          <w:rFonts w:ascii="Garamond" w:hAnsi="Garamond" w:cs="Times New Roman"/>
          <w:sz w:val="23"/>
          <w:szCs w:val="23"/>
        </w:rPr>
      </w:pPr>
    </w:p>
    <w:p w14:paraId="1B029C5C" w14:textId="353E2226" w:rsidR="00FE4B29" w:rsidRDefault="00FE4B29" w:rsidP="00FE4B29">
      <w:pPr>
        <w:spacing w:after="0" w:line="240" w:lineRule="auto"/>
        <w:jc w:val="both"/>
        <w:rPr>
          <w:rFonts w:ascii="Garamond" w:hAnsi="Garamond" w:cs="Times New Roman"/>
          <w:sz w:val="24"/>
          <w:szCs w:val="24"/>
        </w:rPr>
      </w:pPr>
      <w:r w:rsidRPr="005A248A">
        <w:rPr>
          <w:rFonts w:ascii="Garamond" w:hAnsi="Garamond" w:cs="Times New Roman"/>
          <w:sz w:val="24"/>
          <w:szCs w:val="24"/>
        </w:rPr>
        <w:t xml:space="preserve">Pueblo, CO – The Community Navigator Pilot Program </w:t>
      </w:r>
      <w:r>
        <w:rPr>
          <w:rFonts w:ascii="Garamond" w:hAnsi="Garamond" w:cs="Times New Roman"/>
          <w:sz w:val="24"/>
          <w:szCs w:val="24"/>
        </w:rPr>
        <w:t xml:space="preserve">(CNPP) </w:t>
      </w:r>
      <w:r w:rsidRPr="005A248A">
        <w:rPr>
          <w:rFonts w:ascii="Garamond" w:hAnsi="Garamond" w:cs="Times New Roman"/>
          <w:sz w:val="24"/>
          <w:szCs w:val="24"/>
        </w:rPr>
        <w:t>is a $1 million two-year U.S. Small Business Administration grant poised to help Pueblo continue its role as the epicenter of economic activity in the region, while providing increased access to small business direct services throughout Southern Colorado.</w:t>
      </w:r>
    </w:p>
    <w:p w14:paraId="680A35C0" w14:textId="77777777" w:rsidR="00FE4B29" w:rsidRDefault="00FE4B29" w:rsidP="00FE4B29">
      <w:pPr>
        <w:spacing w:after="0" w:line="240" w:lineRule="auto"/>
        <w:jc w:val="both"/>
        <w:rPr>
          <w:rFonts w:ascii="Garamond" w:hAnsi="Garamond" w:cs="Times New Roman"/>
          <w:sz w:val="24"/>
          <w:szCs w:val="24"/>
        </w:rPr>
      </w:pPr>
    </w:p>
    <w:p w14:paraId="3B5DB2BC" w14:textId="4E352646" w:rsidR="00FE4B29" w:rsidRPr="005A248A" w:rsidRDefault="00FE4B29" w:rsidP="00FE4B29">
      <w:pPr>
        <w:spacing w:after="0" w:line="240" w:lineRule="auto"/>
        <w:jc w:val="both"/>
        <w:rPr>
          <w:rFonts w:ascii="Garamond" w:hAnsi="Garamond" w:cs="Times New Roman"/>
          <w:sz w:val="24"/>
          <w:szCs w:val="24"/>
        </w:rPr>
      </w:pPr>
      <w:r w:rsidRPr="005A248A">
        <w:rPr>
          <w:rFonts w:ascii="Garamond" w:hAnsi="Garamond" w:cs="Times New Roman"/>
          <w:b/>
          <w:bCs/>
          <w:sz w:val="24"/>
          <w:szCs w:val="24"/>
        </w:rPr>
        <w:t xml:space="preserve">The Community Navigator Program is formally launching with a call for the region’s small businesses (500 employees or less) to complete the following short online survey to gauge the </w:t>
      </w:r>
      <w:r>
        <w:rPr>
          <w:rFonts w:ascii="Garamond" w:hAnsi="Garamond" w:cs="Times New Roman"/>
          <w:b/>
          <w:bCs/>
          <w:sz w:val="24"/>
          <w:szCs w:val="24"/>
        </w:rPr>
        <w:t xml:space="preserve">current </w:t>
      </w:r>
      <w:r w:rsidRPr="005A248A">
        <w:rPr>
          <w:rFonts w:ascii="Garamond" w:hAnsi="Garamond" w:cs="Times New Roman"/>
          <w:b/>
          <w:bCs/>
          <w:sz w:val="24"/>
          <w:szCs w:val="24"/>
        </w:rPr>
        <w:t xml:space="preserve">service needs in Southern Colorado: </w:t>
      </w:r>
      <w:hyperlink r:id="rId12" w:history="1">
        <w:r w:rsidRPr="005A248A">
          <w:rPr>
            <w:rStyle w:val="Hyperlink"/>
            <w:rFonts w:ascii="Garamond" w:hAnsi="Garamond" w:cs="Times New Roman"/>
            <w:b/>
            <w:bCs/>
            <w:sz w:val="24"/>
            <w:szCs w:val="24"/>
            <w:u w:val="none"/>
          </w:rPr>
          <w:t>https://bit.ly/2022_SOCO_Navigator_Survey</w:t>
        </w:r>
      </w:hyperlink>
    </w:p>
    <w:p w14:paraId="149EAB6B" w14:textId="77777777" w:rsidR="00FE4B29" w:rsidRPr="005A248A" w:rsidRDefault="00FE4B29" w:rsidP="00FE4B29">
      <w:pPr>
        <w:spacing w:after="0" w:line="240" w:lineRule="auto"/>
        <w:jc w:val="both"/>
        <w:rPr>
          <w:rFonts w:ascii="Garamond" w:hAnsi="Garamond" w:cs="Times New Roman"/>
          <w:sz w:val="24"/>
          <w:szCs w:val="24"/>
        </w:rPr>
      </w:pPr>
    </w:p>
    <w:p w14:paraId="2622E889" w14:textId="77777777" w:rsidR="00FE4B29" w:rsidRPr="005A248A" w:rsidRDefault="00FE4B29" w:rsidP="00FE4B29">
      <w:pPr>
        <w:spacing w:after="0" w:line="240" w:lineRule="auto"/>
        <w:jc w:val="both"/>
        <w:rPr>
          <w:rFonts w:ascii="Garamond" w:hAnsi="Garamond" w:cs="Times New Roman"/>
          <w:sz w:val="24"/>
          <w:szCs w:val="24"/>
        </w:rPr>
      </w:pPr>
      <w:r w:rsidRPr="005A248A">
        <w:rPr>
          <w:rFonts w:ascii="Garamond" w:hAnsi="Garamond" w:cs="Times New Roman"/>
          <w:sz w:val="24"/>
          <w:szCs w:val="24"/>
        </w:rPr>
        <w:t>The Southern Colorado Economic Development District (SCEDD) is the non-profit “hub” of the Community Navigator Program working with its “spokes,” a model inspired by similar successful efforts in the healthcare field.</w:t>
      </w:r>
      <w:r>
        <w:rPr>
          <w:rFonts w:ascii="Garamond" w:hAnsi="Garamond" w:cs="Times New Roman"/>
          <w:sz w:val="24"/>
          <w:szCs w:val="24"/>
        </w:rPr>
        <w:t xml:space="preserve"> This means SCEDD functions as the grant holder hub, while working collaboratively with its spokes to provide direct service via</w:t>
      </w:r>
      <w:r w:rsidRPr="005A248A">
        <w:rPr>
          <w:rFonts w:ascii="Garamond" w:hAnsi="Garamond" w:cs="Times New Roman"/>
          <w:sz w:val="24"/>
          <w:szCs w:val="24"/>
        </w:rPr>
        <w:t xml:space="preserve"> training, counseling, and </w:t>
      </w:r>
      <w:r>
        <w:rPr>
          <w:rFonts w:ascii="Garamond" w:hAnsi="Garamond" w:cs="Times New Roman"/>
          <w:sz w:val="24"/>
          <w:szCs w:val="24"/>
        </w:rPr>
        <w:t xml:space="preserve">assistance with access to </w:t>
      </w:r>
      <w:r w:rsidRPr="005A248A">
        <w:rPr>
          <w:rFonts w:ascii="Garamond" w:hAnsi="Garamond" w:cs="Times New Roman"/>
          <w:sz w:val="24"/>
          <w:szCs w:val="24"/>
        </w:rPr>
        <w:t>capital at no-cost to underserved small businesses. SCEDD serves a 13-county region that includes the frontier Eastern Plains, where access to small business direct service options is</w:t>
      </w:r>
      <w:r>
        <w:rPr>
          <w:rFonts w:ascii="Garamond" w:hAnsi="Garamond" w:cs="Times New Roman"/>
          <w:sz w:val="24"/>
          <w:szCs w:val="24"/>
        </w:rPr>
        <w:t xml:space="preserve"> </w:t>
      </w:r>
      <w:r w:rsidRPr="005A248A">
        <w:rPr>
          <w:rFonts w:ascii="Garamond" w:hAnsi="Garamond" w:cs="Times New Roman"/>
          <w:sz w:val="24"/>
          <w:szCs w:val="24"/>
        </w:rPr>
        <w:t xml:space="preserve">more challenging to find. </w:t>
      </w:r>
    </w:p>
    <w:p w14:paraId="243FA03F" w14:textId="77777777" w:rsidR="00FE4B29" w:rsidRPr="005A248A" w:rsidRDefault="00FE4B29" w:rsidP="00FE4B29">
      <w:pPr>
        <w:spacing w:after="0" w:line="240" w:lineRule="auto"/>
        <w:jc w:val="both"/>
        <w:rPr>
          <w:rFonts w:ascii="Garamond" w:hAnsi="Garamond" w:cs="Times New Roman"/>
          <w:sz w:val="24"/>
          <w:szCs w:val="24"/>
        </w:rPr>
      </w:pPr>
      <w:r>
        <w:rPr>
          <w:rFonts w:ascii="Garamond" w:hAnsi="Garamond" w:cs="Times New Roman"/>
          <w:sz w:val="24"/>
          <w:szCs w:val="24"/>
        </w:rPr>
        <w:br/>
      </w:r>
      <w:r w:rsidRPr="005A248A">
        <w:rPr>
          <w:rFonts w:ascii="Garamond" w:hAnsi="Garamond" w:cs="Times New Roman"/>
          <w:sz w:val="24"/>
          <w:szCs w:val="24"/>
        </w:rPr>
        <w:t>SCEDD is proud to announce the additional members of the Community Navigator Program in Southern Colorado:</w:t>
      </w:r>
    </w:p>
    <w:p w14:paraId="37F34783" w14:textId="77777777" w:rsidR="00FE4B29" w:rsidRPr="005A248A" w:rsidRDefault="00FE4B29" w:rsidP="00FE4B29">
      <w:pPr>
        <w:spacing w:after="0" w:line="240" w:lineRule="auto"/>
        <w:jc w:val="both"/>
        <w:rPr>
          <w:rFonts w:ascii="Garamond" w:hAnsi="Garamond" w:cs="Times New Roman"/>
          <w:sz w:val="24"/>
          <w:szCs w:val="24"/>
        </w:rPr>
      </w:pPr>
    </w:p>
    <w:p w14:paraId="0B0B3007" w14:textId="77777777" w:rsidR="00FE4B29" w:rsidRPr="00177734" w:rsidRDefault="00FE4B29" w:rsidP="00FE4B29">
      <w:pPr>
        <w:spacing w:after="0" w:line="240" w:lineRule="auto"/>
        <w:jc w:val="center"/>
        <w:rPr>
          <w:rFonts w:ascii="Garamond" w:hAnsi="Garamond" w:cs="Times New Roman"/>
          <w:b/>
          <w:bCs/>
          <w:sz w:val="24"/>
          <w:szCs w:val="24"/>
        </w:rPr>
      </w:pPr>
      <w:r w:rsidRPr="005A248A">
        <w:rPr>
          <w:rFonts w:ascii="Garamond" w:hAnsi="Garamond" w:cs="Times New Roman"/>
          <w:b/>
          <w:bCs/>
          <w:sz w:val="24"/>
          <w:szCs w:val="24"/>
        </w:rPr>
        <w:t>Pueblo Corporate College | NeighborWorks Southern Colorado (the region’s first federally designated Community Development Financial Institution - CDFI) |Boyd’s Bookkeeping &amp; Administrative Services |Latino Chamber of Commerce of Pueblo, Inc. |Pueblo Arts Alliance | Digital Hart Media</w:t>
      </w:r>
      <w:r>
        <w:rPr>
          <w:rFonts w:ascii="Garamond" w:hAnsi="Garamond" w:cs="Times New Roman"/>
          <w:sz w:val="24"/>
          <w:szCs w:val="24"/>
        </w:rPr>
        <w:br/>
      </w:r>
    </w:p>
    <w:p w14:paraId="3A8261EF" w14:textId="4E45907D" w:rsidR="00FE4B29" w:rsidRDefault="00FE4B29" w:rsidP="00FE4B29">
      <w:pPr>
        <w:spacing w:after="0" w:line="240" w:lineRule="auto"/>
        <w:jc w:val="both"/>
        <w:rPr>
          <w:rFonts w:ascii="Garamond" w:hAnsi="Garamond" w:cs="Times New Roman"/>
          <w:sz w:val="24"/>
          <w:szCs w:val="24"/>
        </w:rPr>
      </w:pPr>
      <w:r w:rsidRPr="005A248A">
        <w:rPr>
          <w:rFonts w:ascii="Garamond" w:hAnsi="Garamond" w:cs="Times New Roman"/>
          <w:sz w:val="24"/>
          <w:szCs w:val="24"/>
        </w:rPr>
        <w:t>All program organizations are considered Navigators whose role is to connect entrepreneurs to services within the program via intra-network referrals or to other relevant resources in the region.</w:t>
      </w:r>
      <w:r>
        <w:rPr>
          <w:rFonts w:ascii="Garamond" w:hAnsi="Garamond" w:cs="Times New Roman"/>
          <w:sz w:val="24"/>
          <w:szCs w:val="24"/>
        </w:rPr>
        <w:br/>
      </w:r>
    </w:p>
    <w:p w14:paraId="5DC4E71F" w14:textId="77777777" w:rsidR="00FE4B29" w:rsidRDefault="00FE4B29" w:rsidP="00FE4B29">
      <w:pPr>
        <w:spacing w:after="0" w:line="240" w:lineRule="auto"/>
        <w:jc w:val="both"/>
        <w:rPr>
          <w:rFonts w:ascii="Garamond" w:hAnsi="Garamond" w:cs="Times New Roman"/>
          <w:sz w:val="24"/>
          <w:szCs w:val="24"/>
        </w:rPr>
      </w:pPr>
    </w:p>
    <w:p w14:paraId="293A7FC7" w14:textId="4444BF2C" w:rsidR="00FE4B29" w:rsidRDefault="00FE4B29" w:rsidP="00FE4B29">
      <w:pPr>
        <w:spacing w:after="0" w:line="240" w:lineRule="auto"/>
        <w:jc w:val="both"/>
        <w:rPr>
          <w:rFonts w:ascii="Garamond" w:hAnsi="Garamond" w:cs="Times New Roman"/>
          <w:sz w:val="24"/>
          <w:szCs w:val="24"/>
        </w:rPr>
      </w:pPr>
      <w:r>
        <w:rPr>
          <w:rFonts w:ascii="Garamond" w:hAnsi="Garamond" w:cs="Times New Roman"/>
          <w:noProof/>
          <w:sz w:val="24"/>
          <w:szCs w:val="24"/>
        </w:rPr>
        <mc:AlternateContent>
          <mc:Choice Requires="wps">
            <w:drawing>
              <wp:anchor distT="0" distB="0" distL="114300" distR="114300" simplePos="0" relativeHeight="251660289" behindDoc="0" locked="0" layoutInCell="1" allowOverlap="1" wp14:anchorId="1C66D893" wp14:editId="308F2DDC">
                <wp:simplePos x="0" y="0"/>
                <wp:positionH relativeFrom="column">
                  <wp:posOffset>0</wp:posOffset>
                </wp:positionH>
                <wp:positionV relativeFrom="paragraph">
                  <wp:posOffset>-635</wp:posOffset>
                </wp:positionV>
                <wp:extent cx="600577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057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884F76" id="Straight Connector 2" o:spid="_x0000_s1026" style="position:absolute;z-index:251660289;visibility:visible;mso-wrap-style:square;mso-wrap-distance-left:9pt;mso-wrap-distance-top:0;mso-wrap-distance-right:9pt;mso-wrap-distance-bottom:0;mso-position-horizontal:absolute;mso-position-horizontal-relative:text;mso-position-vertical:absolute;mso-position-vertical-relative:text" from="0,-.05pt" to="472.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" strokecolor="black [3200]" strokeweight=".5pt">
                <v:stroke joinstyle="miter"/>
              </v:line>
            </w:pict>
          </mc:Fallback>
        </mc:AlternateContent>
      </w:r>
    </w:p>
    <w:p w14:paraId="36F3DF1F" w14:textId="01F60748" w:rsidR="00FE4B29" w:rsidRDefault="00FE4B29" w:rsidP="00FE4B29">
      <w:pPr>
        <w:spacing w:after="0" w:line="240" w:lineRule="auto"/>
        <w:jc w:val="both"/>
        <w:rPr>
          <w:rFonts w:ascii="Garamond" w:hAnsi="Garamond" w:cs="Times New Roman"/>
          <w:sz w:val="24"/>
          <w:szCs w:val="24"/>
        </w:rPr>
      </w:pPr>
      <w:r w:rsidRPr="005A248A">
        <w:rPr>
          <w:rFonts w:ascii="Garamond" w:hAnsi="Garamond" w:cs="Times New Roman"/>
          <w:sz w:val="24"/>
          <w:szCs w:val="24"/>
        </w:rPr>
        <w:t xml:space="preserve">Navigators help assess whether the program might </w:t>
      </w:r>
      <w:r>
        <w:rPr>
          <w:rFonts w:ascii="Garamond" w:hAnsi="Garamond" w:cs="Times New Roman"/>
          <w:sz w:val="24"/>
          <w:szCs w:val="24"/>
        </w:rPr>
        <w:t>assist</w:t>
      </w:r>
      <w:r w:rsidRPr="005A248A">
        <w:rPr>
          <w:rFonts w:ascii="Garamond" w:hAnsi="Garamond" w:cs="Times New Roman"/>
          <w:sz w:val="24"/>
          <w:szCs w:val="24"/>
        </w:rPr>
        <w:t xml:space="preserve"> a business with a consultation to optimize their website or </w:t>
      </w:r>
      <w:r>
        <w:rPr>
          <w:rFonts w:ascii="Garamond" w:hAnsi="Garamond" w:cs="Times New Roman"/>
          <w:sz w:val="24"/>
          <w:szCs w:val="24"/>
        </w:rPr>
        <w:t xml:space="preserve">a </w:t>
      </w:r>
      <w:r w:rsidRPr="005A248A">
        <w:rPr>
          <w:rFonts w:ascii="Garamond" w:hAnsi="Garamond" w:cs="Times New Roman"/>
          <w:sz w:val="24"/>
          <w:szCs w:val="24"/>
        </w:rPr>
        <w:t xml:space="preserve">training </w:t>
      </w:r>
      <w:r>
        <w:rPr>
          <w:rFonts w:ascii="Garamond" w:hAnsi="Garamond" w:cs="Times New Roman"/>
          <w:sz w:val="24"/>
          <w:szCs w:val="24"/>
        </w:rPr>
        <w:t xml:space="preserve">session for </w:t>
      </w:r>
      <w:r w:rsidRPr="005A248A">
        <w:rPr>
          <w:rFonts w:ascii="Garamond" w:hAnsi="Garamond" w:cs="Times New Roman"/>
          <w:sz w:val="24"/>
          <w:szCs w:val="24"/>
        </w:rPr>
        <w:t>a bookkeeping department, for example.</w:t>
      </w:r>
    </w:p>
    <w:p w14:paraId="44C3852C" w14:textId="77777777" w:rsidR="00FE4B29" w:rsidRDefault="00FE4B29" w:rsidP="00FE4B29">
      <w:pPr>
        <w:spacing w:after="0" w:line="240" w:lineRule="auto"/>
        <w:jc w:val="both"/>
        <w:rPr>
          <w:rFonts w:ascii="Garamond" w:hAnsi="Garamond" w:cs="Times New Roman"/>
          <w:sz w:val="24"/>
          <w:szCs w:val="24"/>
        </w:rPr>
      </w:pPr>
    </w:p>
    <w:p w14:paraId="1BD8CBD1" w14:textId="77777777" w:rsidR="00FE4B29" w:rsidRPr="007D1DFE" w:rsidRDefault="00FE4B29" w:rsidP="00FE4B29">
      <w:pPr>
        <w:spacing w:after="0" w:line="240" w:lineRule="auto"/>
        <w:jc w:val="both"/>
        <w:rPr>
          <w:rFonts w:ascii="Garamond" w:hAnsi="Garamond" w:cs="Times New Roman"/>
          <w:sz w:val="24"/>
          <w:szCs w:val="24"/>
        </w:rPr>
      </w:pPr>
      <w:r>
        <w:rPr>
          <w:rFonts w:ascii="Garamond" w:hAnsi="Garamond" w:cs="Times New Roman"/>
          <w:sz w:val="24"/>
          <w:szCs w:val="24"/>
        </w:rPr>
        <w:t>The overall scope of services within the Navigator Program includes:</w:t>
      </w:r>
    </w:p>
    <w:p w14:paraId="670FDACE" w14:textId="77777777" w:rsidR="00FE4B29" w:rsidRPr="007D1DFE" w:rsidRDefault="00FE4B29" w:rsidP="00FE4B29">
      <w:pPr>
        <w:pStyle w:val="ListParagraph"/>
        <w:numPr>
          <w:ilvl w:val="0"/>
          <w:numId w:val="1"/>
        </w:numPr>
        <w:spacing w:after="0" w:line="240" w:lineRule="auto"/>
        <w:jc w:val="both"/>
        <w:rPr>
          <w:rFonts w:ascii="Garamond" w:hAnsi="Garamond" w:cs="Times New Roman"/>
          <w:sz w:val="24"/>
          <w:szCs w:val="24"/>
        </w:rPr>
      </w:pPr>
      <w:r w:rsidRPr="007D1DFE">
        <w:rPr>
          <w:rFonts w:ascii="Garamond" w:hAnsi="Garamond" w:cs="Times New Roman"/>
          <w:sz w:val="24"/>
          <w:szCs w:val="24"/>
        </w:rPr>
        <w:t>Custom training programs</w:t>
      </w:r>
    </w:p>
    <w:p w14:paraId="6649EE6B" w14:textId="77777777" w:rsidR="00FE4B29" w:rsidRPr="007D1DFE" w:rsidRDefault="00FE4B29" w:rsidP="00FE4B29">
      <w:pPr>
        <w:pStyle w:val="ListParagraph"/>
        <w:numPr>
          <w:ilvl w:val="0"/>
          <w:numId w:val="1"/>
        </w:numPr>
        <w:spacing w:after="0" w:line="240" w:lineRule="auto"/>
        <w:jc w:val="both"/>
        <w:rPr>
          <w:rFonts w:ascii="Garamond" w:hAnsi="Garamond" w:cs="Times New Roman"/>
          <w:sz w:val="24"/>
          <w:szCs w:val="24"/>
        </w:rPr>
      </w:pPr>
      <w:r w:rsidRPr="007D1DFE">
        <w:rPr>
          <w:rFonts w:ascii="Garamond" w:hAnsi="Garamond" w:cs="Times New Roman"/>
          <w:sz w:val="24"/>
          <w:szCs w:val="24"/>
        </w:rPr>
        <w:t xml:space="preserve">Access to technical assistance </w:t>
      </w:r>
      <w:r>
        <w:rPr>
          <w:rFonts w:ascii="Garamond" w:hAnsi="Garamond" w:cs="Times New Roman"/>
          <w:sz w:val="24"/>
          <w:szCs w:val="24"/>
        </w:rPr>
        <w:t>or</w:t>
      </w:r>
      <w:r w:rsidRPr="007D1DFE">
        <w:rPr>
          <w:rFonts w:ascii="Garamond" w:hAnsi="Garamond" w:cs="Times New Roman"/>
          <w:sz w:val="24"/>
          <w:szCs w:val="24"/>
        </w:rPr>
        <w:t xml:space="preserve"> consulting in:</w:t>
      </w:r>
    </w:p>
    <w:p w14:paraId="3D4C7A0E" w14:textId="77777777" w:rsidR="00FE4B29" w:rsidRPr="007D1DFE" w:rsidRDefault="00FE4B29" w:rsidP="00FE4B29">
      <w:pPr>
        <w:pStyle w:val="ListParagraph"/>
        <w:numPr>
          <w:ilvl w:val="1"/>
          <w:numId w:val="1"/>
        </w:numPr>
        <w:spacing w:after="0" w:line="240" w:lineRule="auto"/>
        <w:jc w:val="both"/>
        <w:rPr>
          <w:rFonts w:ascii="Garamond" w:hAnsi="Garamond" w:cs="Times New Roman"/>
          <w:sz w:val="24"/>
          <w:szCs w:val="24"/>
        </w:rPr>
      </w:pPr>
      <w:r w:rsidRPr="007D1DFE">
        <w:rPr>
          <w:rFonts w:ascii="Garamond" w:hAnsi="Garamond" w:cs="Times New Roman"/>
          <w:sz w:val="24"/>
          <w:szCs w:val="24"/>
        </w:rPr>
        <w:t>Financial services</w:t>
      </w:r>
    </w:p>
    <w:p w14:paraId="39F3363D" w14:textId="77777777" w:rsidR="00FE4B29" w:rsidRPr="007D1DFE" w:rsidRDefault="00FE4B29" w:rsidP="00FE4B29">
      <w:pPr>
        <w:pStyle w:val="ListParagraph"/>
        <w:numPr>
          <w:ilvl w:val="1"/>
          <w:numId w:val="1"/>
        </w:numPr>
        <w:spacing w:after="0" w:line="240" w:lineRule="auto"/>
        <w:jc w:val="both"/>
        <w:rPr>
          <w:rFonts w:ascii="Garamond" w:hAnsi="Garamond" w:cs="Times New Roman"/>
          <w:sz w:val="24"/>
          <w:szCs w:val="24"/>
        </w:rPr>
      </w:pPr>
      <w:r w:rsidRPr="007D1DFE">
        <w:rPr>
          <w:rFonts w:ascii="Garamond" w:hAnsi="Garamond" w:cs="Times New Roman"/>
          <w:sz w:val="24"/>
          <w:szCs w:val="24"/>
        </w:rPr>
        <w:t>Online platform optimization</w:t>
      </w:r>
    </w:p>
    <w:p w14:paraId="4274A31E" w14:textId="77777777" w:rsidR="00FE4B29" w:rsidRPr="007D1DFE" w:rsidRDefault="00FE4B29" w:rsidP="00FE4B29">
      <w:pPr>
        <w:pStyle w:val="ListParagraph"/>
        <w:numPr>
          <w:ilvl w:val="1"/>
          <w:numId w:val="1"/>
        </w:numPr>
        <w:spacing w:after="0" w:line="240" w:lineRule="auto"/>
        <w:jc w:val="both"/>
        <w:rPr>
          <w:rFonts w:ascii="Garamond" w:hAnsi="Garamond" w:cs="Times New Roman"/>
          <w:sz w:val="24"/>
          <w:szCs w:val="24"/>
        </w:rPr>
      </w:pPr>
      <w:r w:rsidRPr="007D1DFE">
        <w:rPr>
          <w:rFonts w:ascii="Garamond" w:hAnsi="Garamond" w:cs="Times New Roman"/>
          <w:sz w:val="24"/>
          <w:szCs w:val="24"/>
        </w:rPr>
        <w:t>Cyber security</w:t>
      </w:r>
    </w:p>
    <w:p w14:paraId="0FA29164" w14:textId="77777777" w:rsidR="00FE4B29" w:rsidRPr="007D1DFE" w:rsidRDefault="00FE4B29" w:rsidP="00FE4B29">
      <w:pPr>
        <w:pStyle w:val="ListParagraph"/>
        <w:numPr>
          <w:ilvl w:val="1"/>
          <w:numId w:val="1"/>
        </w:numPr>
        <w:spacing w:after="0" w:line="240" w:lineRule="auto"/>
        <w:jc w:val="both"/>
        <w:rPr>
          <w:rFonts w:ascii="Garamond" w:hAnsi="Garamond" w:cs="Times New Roman"/>
          <w:sz w:val="24"/>
          <w:szCs w:val="24"/>
        </w:rPr>
      </w:pPr>
      <w:r w:rsidRPr="007D1DFE">
        <w:rPr>
          <w:rFonts w:ascii="Garamond" w:hAnsi="Garamond" w:cs="Times New Roman"/>
          <w:sz w:val="24"/>
          <w:szCs w:val="24"/>
        </w:rPr>
        <w:t>Marketing</w:t>
      </w:r>
    </w:p>
    <w:p w14:paraId="6AB0547C" w14:textId="77777777" w:rsidR="00FE4B29" w:rsidRPr="007D1DFE" w:rsidRDefault="00FE4B29" w:rsidP="00FE4B29">
      <w:pPr>
        <w:pStyle w:val="ListParagraph"/>
        <w:numPr>
          <w:ilvl w:val="1"/>
          <w:numId w:val="1"/>
        </w:numPr>
        <w:spacing w:after="0" w:line="240" w:lineRule="auto"/>
        <w:jc w:val="both"/>
        <w:rPr>
          <w:rFonts w:ascii="Garamond" w:hAnsi="Garamond" w:cs="Times New Roman"/>
          <w:sz w:val="24"/>
          <w:szCs w:val="24"/>
        </w:rPr>
      </w:pPr>
      <w:r w:rsidRPr="007D1DFE">
        <w:rPr>
          <w:rFonts w:ascii="Garamond" w:hAnsi="Garamond" w:cs="Times New Roman"/>
          <w:sz w:val="24"/>
          <w:szCs w:val="24"/>
        </w:rPr>
        <w:t>Business start-ups</w:t>
      </w:r>
    </w:p>
    <w:p w14:paraId="09A60ADE" w14:textId="77777777" w:rsidR="00FE4B29" w:rsidRPr="007D1DFE" w:rsidRDefault="00FE4B29" w:rsidP="00FE4B29">
      <w:pPr>
        <w:pStyle w:val="ListParagraph"/>
        <w:numPr>
          <w:ilvl w:val="0"/>
          <w:numId w:val="1"/>
        </w:numPr>
        <w:spacing w:after="0" w:line="240" w:lineRule="auto"/>
        <w:jc w:val="both"/>
        <w:rPr>
          <w:rFonts w:ascii="Garamond" w:hAnsi="Garamond" w:cs="Times New Roman"/>
          <w:sz w:val="24"/>
          <w:szCs w:val="24"/>
        </w:rPr>
      </w:pPr>
      <w:r w:rsidRPr="007D1DFE">
        <w:rPr>
          <w:rFonts w:ascii="Garamond" w:hAnsi="Garamond" w:cs="Times New Roman"/>
          <w:sz w:val="24"/>
          <w:szCs w:val="24"/>
        </w:rPr>
        <w:t>Specialized technical assistance for creative industry businesses</w:t>
      </w:r>
    </w:p>
    <w:p w14:paraId="41FB96C1" w14:textId="77777777" w:rsidR="00FE4B29" w:rsidRPr="007D1DFE" w:rsidRDefault="00FE4B29" w:rsidP="00FE4B29">
      <w:pPr>
        <w:pStyle w:val="ListParagraph"/>
        <w:numPr>
          <w:ilvl w:val="0"/>
          <w:numId w:val="1"/>
        </w:numPr>
        <w:spacing w:after="0" w:line="240" w:lineRule="auto"/>
        <w:jc w:val="both"/>
        <w:rPr>
          <w:rFonts w:ascii="Garamond" w:hAnsi="Garamond" w:cs="Times New Roman"/>
          <w:sz w:val="24"/>
          <w:szCs w:val="24"/>
        </w:rPr>
      </w:pPr>
      <w:r>
        <w:rPr>
          <w:rFonts w:ascii="Garamond" w:hAnsi="Garamond" w:cs="Times New Roman"/>
          <w:sz w:val="24"/>
          <w:szCs w:val="24"/>
        </w:rPr>
        <w:t>Assistance with a</w:t>
      </w:r>
      <w:r w:rsidRPr="007D1DFE">
        <w:rPr>
          <w:rFonts w:ascii="Garamond" w:hAnsi="Garamond" w:cs="Times New Roman"/>
          <w:sz w:val="24"/>
          <w:szCs w:val="24"/>
        </w:rPr>
        <w:t>ccess to capital</w:t>
      </w:r>
    </w:p>
    <w:p w14:paraId="6BD3351D" w14:textId="77777777" w:rsidR="00FE4B29" w:rsidRPr="005A248A" w:rsidRDefault="00FE4B29" w:rsidP="00FE4B29">
      <w:pPr>
        <w:spacing w:after="0" w:line="240" w:lineRule="auto"/>
        <w:jc w:val="both"/>
        <w:rPr>
          <w:rFonts w:ascii="Garamond" w:hAnsi="Garamond" w:cs="Times New Roman"/>
          <w:sz w:val="24"/>
          <w:szCs w:val="24"/>
        </w:rPr>
      </w:pPr>
    </w:p>
    <w:p w14:paraId="20A992EC" w14:textId="77777777" w:rsidR="00FE4B29" w:rsidRDefault="00FE4B29" w:rsidP="00FE4B29">
      <w:pPr>
        <w:spacing w:after="0" w:line="240" w:lineRule="auto"/>
        <w:jc w:val="both"/>
        <w:rPr>
          <w:rFonts w:ascii="Garamond" w:hAnsi="Garamond" w:cs="Times New Roman"/>
          <w:sz w:val="24"/>
          <w:szCs w:val="24"/>
        </w:rPr>
      </w:pPr>
      <w:r w:rsidRPr="005A248A">
        <w:rPr>
          <w:rFonts w:ascii="Garamond" w:hAnsi="Garamond" w:cs="Times New Roman"/>
          <w:sz w:val="24"/>
          <w:szCs w:val="24"/>
        </w:rPr>
        <w:t xml:space="preserve">The SBA created the Navigator Program to further maximize its efforts, leverage all possible resources, and have the greatest reach for the U.S. small business ecosystem. Almost 21 percent of the country’s nearly 8 million small businesses are in counties without any type of SBA service center. </w:t>
      </w:r>
      <w:r>
        <w:rPr>
          <w:rFonts w:ascii="Garamond" w:hAnsi="Garamond" w:cs="Times New Roman"/>
          <w:sz w:val="24"/>
          <w:szCs w:val="24"/>
        </w:rPr>
        <w:t>The 13 Counties SCEDD serves are: Pueblo, Lake, Chaffee, Fremont, Custer, Huerfano, Las Animas, Crowley, Otero, Bent, Baca, Kiowa, and Prowers.</w:t>
      </w:r>
    </w:p>
    <w:p w14:paraId="2476251A" w14:textId="77777777" w:rsidR="00FE4B29" w:rsidRDefault="00FE4B29" w:rsidP="00FE4B29">
      <w:pPr>
        <w:spacing w:after="0" w:line="240" w:lineRule="auto"/>
        <w:jc w:val="both"/>
        <w:rPr>
          <w:rFonts w:ascii="Garamond" w:hAnsi="Garamond" w:cs="Times New Roman"/>
          <w:sz w:val="24"/>
          <w:szCs w:val="24"/>
        </w:rPr>
      </w:pPr>
    </w:p>
    <w:p w14:paraId="637A2737" w14:textId="77777777" w:rsidR="00FE4B29" w:rsidRPr="005A248A" w:rsidRDefault="00FE4B29" w:rsidP="00FE4B29">
      <w:pPr>
        <w:spacing w:after="0" w:line="240" w:lineRule="auto"/>
        <w:jc w:val="both"/>
        <w:rPr>
          <w:rFonts w:ascii="Garamond" w:hAnsi="Garamond" w:cs="Times New Roman"/>
          <w:sz w:val="24"/>
          <w:szCs w:val="24"/>
        </w:rPr>
      </w:pPr>
      <w:r w:rsidRPr="005A248A">
        <w:rPr>
          <w:rFonts w:ascii="Garamond" w:hAnsi="Garamond" w:cs="Times New Roman"/>
          <w:sz w:val="24"/>
          <w:szCs w:val="24"/>
        </w:rPr>
        <w:t xml:space="preserve">To request Navigator Program assistance, visit </w:t>
      </w:r>
      <w:hyperlink r:id="rId13" w:history="1">
        <w:r w:rsidRPr="005A248A">
          <w:rPr>
            <w:rStyle w:val="Hyperlink"/>
            <w:rFonts w:ascii="Garamond" w:hAnsi="Garamond" w:cs="Times New Roman"/>
            <w:sz w:val="24"/>
            <w:szCs w:val="24"/>
          </w:rPr>
          <w:t>www.scedd.com</w:t>
        </w:r>
      </w:hyperlink>
      <w:r w:rsidRPr="005A248A">
        <w:rPr>
          <w:rFonts w:ascii="Garamond" w:hAnsi="Garamond" w:cs="Times New Roman"/>
          <w:sz w:val="24"/>
          <w:szCs w:val="24"/>
        </w:rPr>
        <w:t xml:space="preserve"> and submit the Navigator Program client intake survey. Please call SCEDD at 719-545-8680 or email </w:t>
      </w:r>
      <w:hyperlink r:id="rId14" w:history="1">
        <w:r w:rsidRPr="005A248A">
          <w:rPr>
            <w:rStyle w:val="Hyperlink"/>
            <w:rFonts w:ascii="Garamond" w:hAnsi="Garamond" w:cs="Times New Roman"/>
            <w:sz w:val="24"/>
            <w:szCs w:val="24"/>
          </w:rPr>
          <w:t>info@scedd.com</w:t>
        </w:r>
      </w:hyperlink>
      <w:r w:rsidRPr="005A248A">
        <w:rPr>
          <w:rFonts w:ascii="Garamond" w:hAnsi="Garamond" w:cs="Times New Roman"/>
          <w:sz w:val="24"/>
          <w:szCs w:val="24"/>
        </w:rPr>
        <w:t xml:space="preserve"> if accessibility assistance is needed.</w:t>
      </w:r>
    </w:p>
    <w:p w14:paraId="20B1E8BC" w14:textId="7DF68C1E" w:rsidR="00F82B60" w:rsidRPr="00D0095E" w:rsidRDefault="00FE4B29" w:rsidP="00FE4B29">
      <w:pPr>
        <w:spacing w:after="0" w:line="240" w:lineRule="auto"/>
        <w:jc w:val="center"/>
        <w:rPr>
          <w:rFonts w:ascii="Garamond" w:hAnsi="Garamond" w:cs="Times New Roman"/>
          <w:sz w:val="21"/>
          <w:szCs w:val="21"/>
        </w:rPr>
      </w:pPr>
      <w:r w:rsidRPr="00762976">
        <w:rPr>
          <w:rFonts w:ascii="Garamond" w:hAnsi="Garamond" w:cs="Times New Roman"/>
        </w:rPr>
        <w:t>###</w:t>
      </w:r>
    </w:p>
    <w:sectPr w:rsidR="00F82B60" w:rsidRPr="00D0095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9475" w14:textId="77777777" w:rsidR="00525F7D" w:rsidRDefault="00525F7D" w:rsidP="00D1798A">
      <w:pPr>
        <w:spacing w:after="0" w:line="240" w:lineRule="auto"/>
      </w:pPr>
      <w:r>
        <w:separator/>
      </w:r>
    </w:p>
  </w:endnote>
  <w:endnote w:type="continuationSeparator" w:id="0">
    <w:p w14:paraId="66DE4B30" w14:textId="77777777" w:rsidR="00525F7D" w:rsidRDefault="00525F7D" w:rsidP="00D1798A">
      <w:pPr>
        <w:spacing w:after="0" w:line="240" w:lineRule="auto"/>
      </w:pPr>
      <w:r>
        <w:continuationSeparator/>
      </w:r>
    </w:p>
  </w:endnote>
  <w:endnote w:type="continuationNotice" w:id="1">
    <w:p w14:paraId="4761387C" w14:textId="77777777" w:rsidR="00525F7D" w:rsidRDefault="00525F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35F0" w14:textId="77777777" w:rsidR="00767E84" w:rsidRDefault="00767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ECC2" w14:textId="77777777" w:rsidR="00767E84" w:rsidRDefault="00767E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04CF" w14:textId="77777777" w:rsidR="00767E84" w:rsidRDefault="00767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60AD" w14:textId="77777777" w:rsidR="00525F7D" w:rsidRDefault="00525F7D" w:rsidP="00D1798A">
      <w:pPr>
        <w:spacing w:after="0" w:line="240" w:lineRule="auto"/>
      </w:pPr>
      <w:r>
        <w:separator/>
      </w:r>
    </w:p>
  </w:footnote>
  <w:footnote w:type="continuationSeparator" w:id="0">
    <w:p w14:paraId="76C5D369" w14:textId="77777777" w:rsidR="00525F7D" w:rsidRDefault="00525F7D" w:rsidP="00D1798A">
      <w:pPr>
        <w:spacing w:after="0" w:line="240" w:lineRule="auto"/>
      </w:pPr>
      <w:r>
        <w:continuationSeparator/>
      </w:r>
    </w:p>
  </w:footnote>
  <w:footnote w:type="continuationNotice" w:id="1">
    <w:p w14:paraId="713BF9B8" w14:textId="77777777" w:rsidR="00525F7D" w:rsidRDefault="00525F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705E" w14:textId="77777777" w:rsidR="00767E84" w:rsidRDefault="00767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B65B" w14:textId="4F3BBE1A" w:rsidR="00D1798A" w:rsidRPr="00185D57" w:rsidRDefault="00D1798A" w:rsidP="006B1FB3">
    <w:pPr>
      <w:pStyle w:val="Header"/>
      <w:rPr>
        <w:b/>
        <w:bCs/>
        <w:sz w:val="40"/>
        <w:szCs w:val="40"/>
      </w:rPr>
    </w:pPr>
    <w:r w:rsidRPr="00185D57">
      <w:rPr>
        <w:b/>
        <w:bCs/>
        <w:noProof/>
        <w:sz w:val="40"/>
        <w:szCs w:val="40"/>
      </w:rPr>
      <w:drawing>
        <wp:anchor distT="0" distB="0" distL="114300" distR="114300" simplePos="0" relativeHeight="251658240" behindDoc="0" locked="0" layoutInCell="1" allowOverlap="1" wp14:anchorId="63CAA873" wp14:editId="3BDDF1EA">
          <wp:simplePos x="0" y="0"/>
          <wp:positionH relativeFrom="margin">
            <wp:align>left</wp:align>
          </wp:positionH>
          <wp:positionV relativeFrom="page">
            <wp:posOffset>165049</wp:posOffset>
          </wp:positionV>
          <wp:extent cx="1868170" cy="17875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868170" cy="1787525"/>
                  </a:xfrm>
                  <a:prstGeom prst="rect">
                    <a:avLst/>
                  </a:prstGeom>
                </pic:spPr>
              </pic:pic>
            </a:graphicData>
          </a:graphic>
          <wp14:sizeRelH relativeFrom="margin">
            <wp14:pctWidth>0</wp14:pctWidth>
          </wp14:sizeRelH>
          <wp14:sizeRelV relativeFrom="margin">
            <wp14:pctHeight>0</wp14:pctHeight>
          </wp14:sizeRelV>
        </wp:anchor>
      </w:drawing>
    </w:r>
    <w:r w:rsidR="002D784F" w:rsidRPr="00185D57">
      <w:rPr>
        <w:b/>
        <w:bCs/>
        <w:sz w:val="40"/>
        <w:szCs w:val="40"/>
      </w:rPr>
      <w:t xml:space="preserve">Navigator Program </w:t>
    </w:r>
    <w:r w:rsidR="00494877" w:rsidRPr="00185D57">
      <w:rPr>
        <w:b/>
        <w:bCs/>
        <w:sz w:val="40"/>
        <w:szCs w:val="40"/>
      </w:rPr>
      <w:t xml:space="preserve">Launches </w:t>
    </w:r>
    <w:r w:rsidR="00A22AEB" w:rsidRPr="00185D57">
      <w:rPr>
        <w:b/>
        <w:bCs/>
        <w:sz w:val="40"/>
        <w:szCs w:val="40"/>
      </w:rPr>
      <w:t>Survey</w:t>
    </w:r>
    <w:r w:rsidR="0052567E" w:rsidRPr="00185D57">
      <w:rPr>
        <w:b/>
        <w:bCs/>
        <w:sz w:val="40"/>
        <w:szCs w:val="40"/>
      </w:rPr>
      <w:t xml:space="preserve"> </w:t>
    </w:r>
    <w:r w:rsidR="001A0A07" w:rsidRPr="00185D57">
      <w:rPr>
        <w:b/>
        <w:bCs/>
        <w:sz w:val="40"/>
        <w:szCs w:val="40"/>
      </w:rPr>
      <w:t>for</w:t>
    </w:r>
    <w:r w:rsidR="00DD79DB" w:rsidRPr="00185D57">
      <w:rPr>
        <w:b/>
        <w:bCs/>
        <w:sz w:val="40"/>
        <w:szCs w:val="40"/>
      </w:rPr>
      <w:t xml:space="preserve"> </w:t>
    </w:r>
    <w:r w:rsidR="002D6CBD" w:rsidRPr="00185D57">
      <w:rPr>
        <w:b/>
        <w:bCs/>
        <w:sz w:val="40"/>
        <w:szCs w:val="40"/>
      </w:rPr>
      <w:t>Southern Colorado Small Business</w:t>
    </w:r>
    <w:r w:rsidR="00987DD3" w:rsidRPr="00185D57">
      <w:rPr>
        <w:b/>
        <w:bCs/>
        <w:sz w:val="40"/>
        <w:szCs w:val="40"/>
      </w:rPr>
      <w:t>es</w:t>
    </w:r>
    <w:r w:rsidR="002D6CBD" w:rsidRPr="00185D57">
      <w:rPr>
        <w:b/>
        <w:bCs/>
        <w:sz w:val="40"/>
        <w:szCs w:val="40"/>
      </w:rPr>
      <w:t xml:space="preserve"> </w:t>
    </w:r>
    <w:r w:rsidR="001A0A07" w:rsidRPr="00185D57">
      <w:rPr>
        <w:b/>
        <w:bCs/>
        <w:sz w:val="40"/>
        <w:szCs w:val="40"/>
      </w:rPr>
      <w:t>to Provide</w:t>
    </w:r>
    <w:r w:rsidR="002D6CBD" w:rsidRPr="00185D57">
      <w:rPr>
        <w:b/>
        <w:bCs/>
        <w:sz w:val="40"/>
        <w:szCs w:val="40"/>
      </w:rPr>
      <w:t xml:space="preserve"> Direct Services </w:t>
    </w:r>
    <w:r w:rsidR="00987DD3" w:rsidRPr="00185D57">
      <w:rPr>
        <w:b/>
        <w:bCs/>
        <w:sz w:val="40"/>
        <w:szCs w:val="40"/>
      </w:rPr>
      <w:t>under $1</w:t>
    </w:r>
    <w:r w:rsidR="00B14F13" w:rsidRPr="00185D57">
      <w:rPr>
        <w:b/>
        <w:bCs/>
        <w:sz w:val="40"/>
        <w:szCs w:val="40"/>
      </w:rPr>
      <w:t xml:space="preserve"> Million </w:t>
    </w:r>
    <w:r w:rsidR="006B1FB3">
      <w:rPr>
        <w:b/>
        <w:bCs/>
        <w:sz w:val="40"/>
        <w:szCs w:val="40"/>
      </w:rPr>
      <w:t xml:space="preserve">SBA </w:t>
    </w:r>
    <w:r w:rsidR="00B14F13" w:rsidRPr="00185D57">
      <w:rPr>
        <w:b/>
        <w:bCs/>
        <w:sz w:val="40"/>
        <w:szCs w:val="40"/>
      </w:rPr>
      <w:t>Federal Grant</w:t>
    </w:r>
  </w:p>
  <w:p w14:paraId="23DD135C" w14:textId="77777777" w:rsidR="00D1798A" w:rsidRDefault="00D179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0246" w14:textId="77777777" w:rsidR="00767E84" w:rsidRDefault="00767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76032"/>
    <w:multiLevelType w:val="hybridMultilevel"/>
    <w:tmpl w:val="75829F1A"/>
    <w:lvl w:ilvl="0" w:tplc="1018C1C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8A"/>
    <w:rsid w:val="00012620"/>
    <w:rsid w:val="000A7DB0"/>
    <w:rsid w:val="000B1BA8"/>
    <w:rsid w:val="000C4FD5"/>
    <w:rsid w:val="000E074A"/>
    <w:rsid w:val="000F173A"/>
    <w:rsid w:val="000F4560"/>
    <w:rsid w:val="00173C4B"/>
    <w:rsid w:val="00185D57"/>
    <w:rsid w:val="001A0A07"/>
    <w:rsid w:val="001C24AD"/>
    <w:rsid w:val="001F193B"/>
    <w:rsid w:val="002102CE"/>
    <w:rsid w:val="002309B3"/>
    <w:rsid w:val="00231767"/>
    <w:rsid w:val="00273644"/>
    <w:rsid w:val="00285A17"/>
    <w:rsid w:val="002A1E29"/>
    <w:rsid w:val="002C2207"/>
    <w:rsid w:val="002D6CBD"/>
    <w:rsid w:val="002D784F"/>
    <w:rsid w:val="002F6EFA"/>
    <w:rsid w:val="00302179"/>
    <w:rsid w:val="00360FD0"/>
    <w:rsid w:val="0037317D"/>
    <w:rsid w:val="00441893"/>
    <w:rsid w:val="00453E5B"/>
    <w:rsid w:val="00494877"/>
    <w:rsid w:val="004B5CDA"/>
    <w:rsid w:val="004C6B11"/>
    <w:rsid w:val="00500AA1"/>
    <w:rsid w:val="00502A8A"/>
    <w:rsid w:val="0052567E"/>
    <w:rsid w:val="00525F7D"/>
    <w:rsid w:val="005421F3"/>
    <w:rsid w:val="00556C4B"/>
    <w:rsid w:val="005820C7"/>
    <w:rsid w:val="005852B3"/>
    <w:rsid w:val="00593602"/>
    <w:rsid w:val="005C3BB5"/>
    <w:rsid w:val="005D406B"/>
    <w:rsid w:val="005E2FC3"/>
    <w:rsid w:val="005F6B8E"/>
    <w:rsid w:val="00601CA0"/>
    <w:rsid w:val="00610310"/>
    <w:rsid w:val="00623786"/>
    <w:rsid w:val="00627841"/>
    <w:rsid w:val="006B1FB3"/>
    <w:rsid w:val="006F1F0B"/>
    <w:rsid w:val="006F532B"/>
    <w:rsid w:val="0071382E"/>
    <w:rsid w:val="0071496B"/>
    <w:rsid w:val="0072123F"/>
    <w:rsid w:val="0074043C"/>
    <w:rsid w:val="007457A0"/>
    <w:rsid w:val="00762976"/>
    <w:rsid w:val="00767E84"/>
    <w:rsid w:val="00777EB3"/>
    <w:rsid w:val="007C2EBD"/>
    <w:rsid w:val="007C7604"/>
    <w:rsid w:val="007E151A"/>
    <w:rsid w:val="007F31C3"/>
    <w:rsid w:val="00880AD3"/>
    <w:rsid w:val="008974E3"/>
    <w:rsid w:val="008B2CB7"/>
    <w:rsid w:val="008B5F64"/>
    <w:rsid w:val="008E2B71"/>
    <w:rsid w:val="008E7C12"/>
    <w:rsid w:val="00900BE7"/>
    <w:rsid w:val="00901264"/>
    <w:rsid w:val="00904F2C"/>
    <w:rsid w:val="009156BB"/>
    <w:rsid w:val="00922910"/>
    <w:rsid w:val="00970B32"/>
    <w:rsid w:val="00987DD3"/>
    <w:rsid w:val="009B3B03"/>
    <w:rsid w:val="009E3265"/>
    <w:rsid w:val="00A1016A"/>
    <w:rsid w:val="00A22AEB"/>
    <w:rsid w:val="00A40A47"/>
    <w:rsid w:val="00A70A91"/>
    <w:rsid w:val="00A8454C"/>
    <w:rsid w:val="00A9635C"/>
    <w:rsid w:val="00AA1187"/>
    <w:rsid w:val="00AA209B"/>
    <w:rsid w:val="00AE0483"/>
    <w:rsid w:val="00AF755D"/>
    <w:rsid w:val="00B14F13"/>
    <w:rsid w:val="00B221D7"/>
    <w:rsid w:val="00B905EC"/>
    <w:rsid w:val="00BB7E11"/>
    <w:rsid w:val="00C149D4"/>
    <w:rsid w:val="00CA1861"/>
    <w:rsid w:val="00CF0C74"/>
    <w:rsid w:val="00CF4933"/>
    <w:rsid w:val="00D0095E"/>
    <w:rsid w:val="00D150D8"/>
    <w:rsid w:val="00D1798A"/>
    <w:rsid w:val="00D36AC7"/>
    <w:rsid w:val="00D705AE"/>
    <w:rsid w:val="00D81CFA"/>
    <w:rsid w:val="00DC6B71"/>
    <w:rsid w:val="00DD79DB"/>
    <w:rsid w:val="00DE14E4"/>
    <w:rsid w:val="00DF3C29"/>
    <w:rsid w:val="00E2431D"/>
    <w:rsid w:val="00E5050C"/>
    <w:rsid w:val="00E50854"/>
    <w:rsid w:val="00E63DB4"/>
    <w:rsid w:val="00E75928"/>
    <w:rsid w:val="00E867D0"/>
    <w:rsid w:val="00EA282A"/>
    <w:rsid w:val="00EF7D2A"/>
    <w:rsid w:val="00F30063"/>
    <w:rsid w:val="00F82B60"/>
    <w:rsid w:val="00FA1394"/>
    <w:rsid w:val="00FD7C7B"/>
    <w:rsid w:val="00FE024E"/>
    <w:rsid w:val="00FE054A"/>
    <w:rsid w:val="00FE4B29"/>
    <w:rsid w:val="00FF0496"/>
    <w:rsid w:val="12368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A774A"/>
  <w15:chartTrackingRefBased/>
  <w15:docId w15:val="{A7BE8A16-1087-4BF4-93BA-F1E6AFF2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98A"/>
  </w:style>
  <w:style w:type="paragraph" w:styleId="Footer">
    <w:name w:val="footer"/>
    <w:basedOn w:val="Normal"/>
    <w:link w:val="FooterChar"/>
    <w:uiPriority w:val="99"/>
    <w:unhideWhenUsed/>
    <w:rsid w:val="00D17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98A"/>
  </w:style>
  <w:style w:type="character" w:styleId="Hyperlink">
    <w:name w:val="Hyperlink"/>
    <w:basedOn w:val="DefaultParagraphFont"/>
    <w:uiPriority w:val="99"/>
    <w:unhideWhenUsed/>
    <w:rsid w:val="005C3BB5"/>
    <w:rPr>
      <w:color w:val="0563C1" w:themeColor="hyperlink"/>
      <w:u w:val="single"/>
    </w:rPr>
  </w:style>
  <w:style w:type="character" w:styleId="UnresolvedMention">
    <w:name w:val="Unresolved Mention"/>
    <w:basedOn w:val="DefaultParagraphFont"/>
    <w:uiPriority w:val="99"/>
    <w:semiHidden/>
    <w:unhideWhenUsed/>
    <w:rsid w:val="005C3BB5"/>
    <w:rPr>
      <w:color w:val="605E5C"/>
      <w:shd w:val="clear" w:color="auto" w:fill="E1DFDD"/>
    </w:rPr>
  </w:style>
  <w:style w:type="paragraph" w:styleId="ListParagraph">
    <w:name w:val="List Paragraph"/>
    <w:basedOn w:val="Normal"/>
    <w:uiPriority w:val="34"/>
    <w:qFormat/>
    <w:rsid w:val="00FE4B29"/>
    <w:pPr>
      <w:ind w:left="720"/>
      <w:contextualSpacing/>
    </w:pPr>
  </w:style>
  <w:style w:type="character" w:styleId="FollowedHyperlink">
    <w:name w:val="FollowedHyperlink"/>
    <w:basedOn w:val="DefaultParagraphFont"/>
    <w:uiPriority w:val="99"/>
    <w:semiHidden/>
    <w:unhideWhenUsed/>
    <w:rsid w:val="00FE4B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675709">
      <w:bodyDiv w:val="1"/>
      <w:marLeft w:val="0"/>
      <w:marRight w:val="0"/>
      <w:marTop w:val="0"/>
      <w:marBottom w:val="0"/>
      <w:divBdr>
        <w:top w:val="none" w:sz="0" w:space="0" w:color="auto"/>
        <w:left w:val="none" w:sz="0" w:space="0" w:color="auto"/>
        <w:bottom w:val="none" w:sz="0" w:space="0" w:color="auto"/>
        <w:right w:val="none" w:sz="0" w:space="0" w:color="auto"/>
      </w:divBdr>
    </w:div>
    <w:div w:id="1569341212">
      <w:bodyDiv w:val="1"/>
      <w:marLeft w:val="0"/>
      <w:marRight w:val="0"/>
      <w:marTop w:val="0"/>
      <w:marBottom w:val="0"/>
      <w:divBdr>
        <w:top w:val="none" w:sz="0" w:space="0" w:color="auto"/>
        <w:left w:val="none" w:sz="0" w:space="0" w:color="auto"/>
        <w:bottom w:val="none" w:sz="0" w:space="0" w:color="auto"/>
        <w:right w:val="none" w:sz="0" w:space="0" w:color="auto"/>
      </w:divBdr>
    </w:div>
    <w:div w:id="18524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eddinc-my.sharepoint.com/personal/jacqueline_scedd_com/Documents/www.scedd.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it.ly/2022_SOCO_Navigator_Surve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cedd.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20805147EF6449AE1B6ECFF972095F" ma:contentTypeVersion="7" ma:contentTypeDescription="Create a new document." ma:contentTypeScope="" ma:versionID="6f07eaf2bd5dca420b8a29f6321b988c">
  <xsd:schema xmlns:xsd="http://www.w3.org/2001/XMLSchema" xmlns:xs="http://www.w3.org/2001/XMLSchema" xmlns:p="http://schemas.microsoft.com/office/2006/metadata/properties" xmlns:ns3="e425f788-34ec-470b-bec3-158b98befa24" xmlns:ns4="3d4a03d5-7e77-4d72-9704-ab634d7a9542" targetNamespace="http://schemas.microsoft.com/office/2006/metadata/properties" ma:root="true" ma:fieldsID="e9b6eeeef6df66e0eeb74a04d9f3d5f6" ns3:_="" ns4:_="">
    <xsd:import namespace="e425f788-34ec-470b-bec3-158b98befa24"/>
    <xsd:import namespace="3d4a03d5-7e77-4d72-9704-ab634d7a95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5f788-34ec-470b-bec3-158b98bef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4a03d5-7e77-4d72-9704-ab634d7a95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8F1D3-3D5E-4E08-B9D5-F95E45F96BA1}">
  <ds:schemaRefs>
    <ds:schemaRef ds:uri="http://schemas.openxmlformats.org/officeDocument/2006/bibliography"/>
  </ds:schemaRefs>
</ds:datastoreItem>
</file>

<file path=customXml/itemProps2.xml><?xml version="1.0" encoding="utf-8"?>
<ds:datastoreItem xmlns:ds="http://schemas.openxmlformats.org/officeDocument/2006/customXml" ds:itemID="{E88D8B82-9C63-47ED-AC59-ADA960625D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66B431-B19C-475B-9D92-BEAA99EDA612}">
  <ds:schemaRefs>
    <ds:schemaRef ds:uri="http://schemas.microsoft.com/sharepoint/v3/contenttype/forms"/>
  </ds:schemaRefs>
</ds:datastoreItem>
</file>

<file path=customXml/itemProps4.xml><?xml version="1.0" encoding="utf-8"?>
<ds:datastoreItem xmlns:ds="http://schemas.openxmlformats.org/officeDocument/2006/customXml" ds:itemID="{A61D3560-8F14-4E88-BD37-496092C2F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5f788-34ec-470b-bec3-158b98befa24"/>
    <ds:schemaRef ds:uri="3d4a03d5-7e77-4d72-9704-ab634d7a9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Links>
    <vt:vector size="18" baseType="variant">
      <vt:variant>
        <vt:i4>7012442</vt:i4>
      </vt:variant>
      <vt:variant>
        <vt:i4>6</vt:i4>
      </vt:variant>
      <vt:variant>
        <vt:i4>0</vt:i4>
      </vt:variant>
      <vt:variant>
        <vt:i4>5</vt:i4>
      </vt:variant>
      <vt:variant>
        <vt:lpwstr>mailto:info@scedd.com</vt:lpwstr>
      </vt:variant>
      <vt:variant>
        <vt:lpwstr/>
      </vt:variant>
      <vt:variant>
        <vt:i4>2031633</vt:i4>
      </vt:variant>
      <vt:variant>
        <vt:i4>3</vt:i4>
      </vt:variant>
      <vt:variant>
        <vt:i4>0</vt:i4>
      </vt:variant>
      <vt:variant>
        <vt:i4>5</vt:i4>
      </vt:variant>
      <vt:variant>
        <vt:lpwstr>www.scedd.com</vt:lpwstr>
      </vt:variant>
      <vt:variant>
        <vt:lpwstr/>
      </vt:variant>
      <vt:variant>
        <vt:i4>7143426</vt:i4>
      </vt:variant>
      <vt:variant>
        <vt:i4>0</vt:i4>
      </vt:variant>
      <vt:variant>
        <vt:i4>0</vt:i4>
      </vt:variant>
      <vt:variant>
        <vt:i4>5</vt:i4>
      </vt:variant>
      <vt:variant>
        <vt:lpwstr>https://bit.ly/2022_SOCO_Navigator_Survey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Jacqueline</cp:lastModifiedBy>
  <cp:revision>4</cp:revision>
  <cp:lastPrinted>2022-01-20T19:17:00Z</cp:lastPrinted>
  <dcterms:created xsi:type="dcterms:W3CDTF">2022-01-20T19:18:00Z</dcterms:created>
  <dcterms:modified xsi:type="dcterms:W3CDTF">2022-01-21T19:22:00Z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0x0101007D20805147EF6449AE1B6ECFF972095F</vt:lpwstr>
  </property>
</Properties>
</file>